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096C7C7" w:rsidR="00312DAA" w:rsidRPr="000D1573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 w:rsidR="00397747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7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397747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12</w:t>
      </w:r>
      <w:r w:rsidR="00E136C8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. října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604C9006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741B9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slavíme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17. neděli po sv. Trojici. Zde v Plzni se konají bohoslužby čtené, v Tlučné slouží br. Jiří Kantor. Za službu slova děkujeme br. presbyterovi Petru Tichému a za hudební doprovod sestře Dagmar Jarkovské. </w:t>
      </w:r>
    </w:p>
    <w:p w14:paraId="1B859EFF" w14:textId="1C4F2F40" w:rsidR="00397747" w:rsidRDefault="00397747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Část společenství se dnes účastní </w:t>
      </w:r>
      <w:r w:rsidRPr="0039774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regionální rodinné neděle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Černošíně, kterou náš sbor spolupořádá. </w:t>
      </w:r>
    </w:p>
    <w:p w14:paraId="28B7AF02" w14:textId="73715F44" w:rsidR="004246C0" w:rsidRDefault="004246C0" w:rsidP="004246C0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5F60AFEF" wp14:editId="23CA7EB8">
            <wp:extent cx="1777724" cy="2514600"/>
            <wp:effectExtent l="0" t="0" r="0" b="0"/>
            <wp:docPr id="2007057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57832" name="Obrázek 20070578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04" cy="254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B781488" w14:textId="1339B198" w:rsidR="007F5B43" w:rsidRPr="00397747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9774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97747" w:rsidRP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bohoslužby 19. října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povede sestra farářka Kristýna Kupfová, v </w:t>
      </w:r>
      <w:proofErr w:type="spellStart"/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tlučenské</w:t>
      </w:r>
      <w:proofErr w:type="spellEnd"/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kapli se bohoslužby konat nebudou.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4506DF29" w14:textId="48BE9BEF" w:rsidR="00175E16" w:rsidRPr="00175E16" w:rsidRDefault="00175E16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Středa 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15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10 v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 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1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8.00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– 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biblický seminář (br. Jiří Tomášek)</w:t>
      </w:r>
    </w:p>
    <w:p w14:paraId="75A4E1D3" w14:textId="677DC639" w:rsidR="001172DA" w:rsidRDefault="007F5B43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16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10.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15.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00 – biblická hodina</w:t>
      </w:r>
    </w:p>
    <w:p w14:paraId="772A1418" w14:textId="71FA312E" w:rsidR="00C84CD9" w:rsidRDefault="00C84CD9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Sobota 1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8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. 10. – </w:t>
      </w:r>
      <w:r w:rsidR="0039774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výjezdní staršovstvo s tématem sv. Večeře Páně</w:t>
      </w:r>
    </w:p>
    <w:p w14:paraId="5D66FAC1" w14:textId="381E4E76" w:rsidR="005E7E59" w:rsidRPr="005E7E59" w:rsidRDefault="005E7E59" w:rsidP="005E7E59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5E7E59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4.</w:t>
      </w: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 presbyterně je k nahlédnutí </w:t>
      </w:r>
      <w:r w:rsidRPr="005E7E59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kalendář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na rok 2026 s fotografiemi evangelických kostelů a modliteben.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Pokud byste si jej chtěli zakoupit, přihlaste se po skončení bohoslužeb br. Tichému.</w:t>
      </w:r>
    </w:p>
    <w:p w14:paraId="7311AC1A" w14:textId="77777777" w:rsidR="005E7E59" w:rsidRDefault="005E7E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5</w:t>
      </w:r>
      <w:r w:rsidR="00720F2F"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720F2F"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A53524F" w14:textId="3433E0A2" w:rsidR="005E7E59" w:rsidRDefault="005E7E59" w:rsidP="005E7E59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p w14:paraId="65A90AF0" w14:textId="77777777" w:rsidR="005E7E59" w:rsidRDefault="005E7E59" w:rsidP="00804AC5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5E7E59">
        <w:rPr>
          <w:rFonts w:asciiTheme="minorHAnsi" w:hAnsiTheme="minorHAnsi" w:cstheme="minorHAnsi"/>
          <w:sz w:val="28"/>
          <w:szCs w:val="28"/>
        </w:rPr>
        <w:t xml:space="preserve">Děkujeme všem dárcům, kteří přispěli do </w:t>
      </w:r>
      <w:r w:rsidR="00C84CD9" w:rsidRPr="005E7E59">
        <w:rPr>
          <w:rFonts w:asciiTheme="minorHAnsi" w:hAnsiTheme="minorHAnsi" w:cstheme="minorHAnsi"/>
          <w:sz w:val="28"/>
          <w:szCs w:val="28"/>
        </w:rPr>
        <w:t>sbírk</w:t>
      </w:r>
      <w:r w:rsidRPr="005E7E59">
        <w:rPr>
          <w:rFonts w:asciiTheme="minorHAnsi" w:hAnsiTheme="minorHAnsi" w:cstheme="minorHAnsi"/>
          <w:sz w:val="28"/>
          <w:szCs w:val="28"/>
        </w:rPr>
        <w:t>y z minulé neděle, která byla určena</w:t>
      </w:r>
      <w:r w:rsidR="00C84CD9" w:rsidRPr="005E7E59">
        <w:rPr>
          <w:rFonts w:asciiTheme="minorHAnsi" w:hAnsiTheme="minorHAnsi" w:cstheme="minorHAnsi"/>
          <w:sz w:val="28"/>
          <w:szCs w:val="28"/>
        </w:rPr>
        <w:t xml:space="preserve"> </w:t>
      </w:r>
      <w:r w:rsidRPr="005E7E59">
        <w:rPr>
          <w:rFonts w:asciiTheme="minorHAnsi" w:hAnsiTheme="minorHAnsi" w:cstheme="minorHAnsi"/>
          <w:sz w:val="28"/>
          <w:szCs w:val="28"/>
        </w:rPr>
        <w:t xml:space="preserve">k doplnění církevního Fondu sociálních a charitativních služeb, ze kterého bylo </w:t>
      </w:r>
      <w:r w:rsidR="00C84CD9" w:rsidRPr="005E7E59">
        <w:rPr>
          <w:rFonts w:asciiTheme="minorHAnsi" w:hAnsiTheme="minorHAnsi" w:cstheme="minorHAnsi"/>
          <w:sz w:val="28"/>
          <w:szCs w:val="28"/>
        </w:rPr>
        <w:t>na pomoc civilním obyvatelům pásma Gazy</w:t>
      </w:r>
      <w:r w:rsidRPr="005E7E59">
        <w:rPr>
          <w:rFonts w:asciiTheme="minorHAnsi" w:hAnsiTheme="minorHAnsi" w:cstheme="minorHAnsi"/>
          <w:sz w:val="28"/>
          <w:szCs w:val="28"/>
        </w:rPr>
        <w:t xml:space="preserve"> zasláno 250 000 Kč</w:t>
      </w:r>
      <w:r w:rsidR="00C84CD9" w:rsidRPr="005E7E59">
        <w:rPr>
          <w:rFonts w:asciiTheme="minorHAnsi" w:hAnsiTheme="minorHAnsi" w:cstheme="minorHAnsi"/>
          <w:sz w:val="28"/>
          <w:szCs w:val="28"/>
        </w:rPr>
        <w:t>.</w:t>
      </w:r>
    </w:p>
    <w:p w14:paraId="4AC7B28B" w14:textId="33C6592C" w:rsidR="005E7E59" w:rsidRDefault="005E7E59" w:rsidP="005E7E59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Ze Západního sboru bylo odesláno 5 410 Kč.</w:t>
      </w:r>
    </w:p>
    <w:p w14:paraId="544007C9" w14:textId="518A4580" w:rsidR="005E7E59" w:rsidRDefault="005E7E59" w:rsidP="00804AC5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Příští neděli bude vykonána sbírka na Jubilejní toleranční dar.</w:t>
      </w:r>
    </w:p>
    <w:p w14:paraId="5C3EE57B" w14:textId="77777777" w:rsidR="004246C0" w:rsidRDefault="005E7E59" w:rsidP="004246C0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Další sbírka je indi</w:t>
      </w:r>
      <w:r w:rsidR="00066DE0">
        <w:rPr>
          <w:rFonts w:asciiTheme="minorHAnsi" w:hAnsiTheme="minorHAnsi" w:cstheme="minorHAnsi"/>
          <w:sz w:val="28"/>
          <w:szCs w:val="28"/>
        </w:rPr>
        <w:t>v</w:t>
      </w:r>
      <w:r>
        <w:rPr>
          <w:rFonts w:asciiTheme="minorHAnsi" w:hAnsiTheme="minorHAnsi" w:cstheme="minorHAnsi"/>
          <w:sz w:val="28"/>
          <w:szCs w:val="28"/>
        </w:rPr>
        <w:t>iduální</w:t>
      </w:r>
      <w:r w:rsidR="00066DE0">
        <w:rPr>
          <w:rFonts w:asciiTheme="minorHAnsi" w:hAnsiTheme="minorHAnsi" w:cstheme="minorHAnsi"/>
          <w:sz w:val="28"/>
          <w:szCs w:val="28"/>
        </w:rPr>
        <w:t xml:space="preserve">: pomoc obyvatelům Gazy </w:t>
      </w:r>
    </w:p>
    <w:p w14:paraId="233CEF4A" w14:textId="73F691F2" w:rsidR="00175E16" w:rsidRPr="004246C0" w:rsidRDefault="005E7E59" w:rsidP="004246C0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>6</w:t>
      </w:r>
      <w:r w:rsidR="00175E16"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. </w:t>
      </w:r>
      <w:r w:rsidR="00175E16" w:rsidRPr="004246C0">
        <w:rPr>
          <w:rFonts w:asciiTheme="minorHAnsi" w:hAnsiTheme="minorHAnsi" w:cstheme="minorHAnsi"/>
          <w:sz w:val="28"/>
          <w:szCs w:val="28"/>
        </w:rPr>
        <w:t>Po skončení bohoslužeb jsme všichni zváni na kávu</w:t>
      </w:r>
      <w:r w:rsidR="00066DE0" w:rsidRPr="004246C0">
        <w:rPr>
          <w:rFonts w:asciiTheme="minorHAnsi" w:hAnsiTheme="minorHAnsi" w:cstheme="minorHAnsi"/>
          <w:sz w:val="28"/>
          <w:szCs w:val="28"/>
        </w:rPr>
        <w:t xml:space="preserve"> a</w:t>
      </w:r>
      <w:r w:rsidR="00175E16" w:rsidRPr="004246C0">
        <w:rPr>
          <w:rFonts w:asciiTheme="minorHAnsi" w:hAnsiTheme="minorHAnsi" w:cstheme="minorHAnsi"/>
          <w:sz w:val="28"/>
          <w:szCs w:val="28"/>
        </w:rPr>
        <w:t xml:space="preserve"> čaj.</w:t>
      </w:r>
    </w:p>
    <w:sectPr w:rsidR="00175E16" w:rsidRPr="004246C0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DD4C3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2764F"/>
    <w:multiLevelType w:val="hybridMultilevel"/>
    <w:tmpl w:val="1A06D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5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1"/>
  </w:num>
  <w:num w:numId="8" w16cid:durableId="594242626">
    <w:abstractNumId w:val="13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2"/>
  </w:num>
  <w:num w:numId="15" w16cid:durableId="1982807362">
    <w:abstractNumId w:val="10"/>
  </w:num>
  <w:num w:numId="16" w16cid:durableId="1233083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A6256"/>
    <w:rsid w:val="000C0934"/>
    <w:rsid w:val="000D1573"/>
    <w:rsid w:val="000D305F"/>
    <w:rsid w:val="001032FF"/>
    <w:rsid w:val="00111FEE"/>
    <w:rsid w:val="001172DA"/>
    <w:rsid w:val="00150024"/>
    <w:rsid w:val="001526C3"/>
    <w:rsid w:val="00152F4D"/>
    <w:rsid w:val="00175E16"/>
    <w:rsid w:val="00233C10"/>
    <w:rsid w:val="0026397E"/>
    <w:rsid w:val="0029004A"/>
    <w:rsid w:val="00291708"/>
    <w:rsid w:val="002D26F1"/>
    <w:rsid w:val="002D7FF2"/>
    <w:rsid w:val="00312DAA"/>
    <w:rsid w:val="00313E0C"/>
    <w:rsid w:val="00324139"/>
    <w:rsid w:val="003706BD"/>
    <w:rsid w:val="00397747"/>
    <w:rsid w:val="003D65A9"/>
    <w:rsid w:val="004246C0"/>
    <w:rsid w:val="004B5DF7"/>
    <w:rsid w:val="00556605"/>
    <w:rsid w:val="00584CD5"/>
    <w:rsid w:val="005861FD"/>
    <w:rsid w:val="005B1C94"/>
    <w:rsid w:val="005E7E59"/>
    <w:rsid w:val="005F6029"/>
    <w:rsid w:val="0060793F"/>
    <w:rsid w:val="00627E53"/>
    <w:rsid w:val="0064683D"/>
    <w:rsid w:val="006677D0"/>
    <w:rsid w:val="006A2CA0"/>
    <w:rsid w:val="006C3923"/>
    <w:rsid w:val="006C4C80"/>
    <w:rsid w:val="006D002B"/>
    <w:rsid w:val="007078E6"/>
    <w:rsid w:val="007110DB"/>
    <w:rsid w:val="00711DD0"/>
    <w:rsid w:val="00720F2F"/>
    <w:rsid w:val="00741B9D"/>
    <w:rsid w:val="007456F3"/>
    <w:rsid w:val="007C65B0"/>
    <w:rsid w:val="007D3E4F"/>
    <w:rsid w:val="007F5B43"/>
    <w:rsid w:val="00800AD2"/>
    <w:rsid w:val="00816D57"/>
    <w:rsid w:val="00856BF5"/>
    <w:rsid w:val="008E3B1C"/>
    <w:rsid w:val="008F4E3A"/>
    <w:rsid w:val="0090692F"/>
    <w:rsid w:val="00946473"/>
    <w:rsid w:val="009B5E66"/>
    <w:rsid w:val="009E7C5C"/>
    <w:rsid w:val="009F1FC3"/>
    <w:rsid w:val="00A04D96"/>
    <w:rsid w:val="00A345F6"/>
    <w:rsid w:val="00A46280"/>
    <w:rsid w:val="00A62C0F"/>
    <w:rsid w:val="00A6799C"/>
    <w:rsid w:val="00A97A1A"/>
    <w:rsid w:val="00B0693B"/>
    <w:rsid w:val="00B52C78"/>
    <w:rsid w:val="00B6695C"/>
    <w:rsid w:val="00BE0E03"/>
    <w:rsid w:val="00C2237D"/>
    <w:rsid w:val="00C35446"/>
    <w:rsid w:val="00C75EA6"/>
    <w:rsid w:val="00C81D41"/>
    <w:rsid w:val="00C84CD9"/>
    <w:rsid w:val="00C9417E"/>
    <w:rsid w:val="00CB537A"/>
    <w:rsid w:val="00D267BD"/>
    <w:rsid w:val="00D32819"/>
    <w:rsid w:val="00D378DA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E6D7F"/>
    <w:rsid w:val="00F1004A"/>
    <w:rsid w:val="00F404FD"/>
    <w:rsid w:val="00F412C1"/>
    <w:rsid w:val="00F82014"/>
    <w:rsid w:val="00F92FDC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76</cp:revision>
  <dcterms:created xsi:type="dcterms:W3CDTF">2025-06-11T07:14:00Z</dcterms:created>
  <dcterms:modified xsi:type="dcterms:W3CDTF">2025-10-14T13:04:00Z</dcterms:modified>
</cp:coreProperties>
</file>